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附件2:</w:t>
      </w:r>
    </w:p>
    <w:p>
      <w:pPr>
        <w:spacing w:after="312" w:afterLines="100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《河北冶金》</w:t>
      </w:r>
      <w:r>
        <w:rPr>
          <w:rFonts w:ascii="宋体" w:hAnsi="宋体" w:eastAsia="宋体"/>
          <w:b/>
          <w:sz w:val="36"/>
          <w:szCs w:val="36"/>
        </w:rPr>
        <w:t>20</w:t>
      </w:r>
      <w:r>
        <w:rPr>
          <w:rFonts w:hint="eastAsia" w:ascii="宋体" w:hAnsi="宋体" w:eastAsia="宋体"/>
          <w:b/>
          <w:sz w:val="36"/>
          <w:szCs w:val="36"/>
        </w:rPr>
        <w:t>20年度优秀组织奖推荐表</w:t>
      </w:r>
    </w:p>
    <w:bookmarkEnd w:id="0"/>
    <w:p>
      <w:pPr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263"/>
        <w:gridCol w:w="1410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1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被推荐部门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主要业绩贡献：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（请简要阐述本单位在组织《河北冶金》高水平论文的撰写、引用、下载等提升期刊质量方面的工作并提供相关数据，以及组织参评优秀论文活动等）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推荐单位意见：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主管领导签字：          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年    月    日</w:t>
            </w:r>
          </w:p>
        </w:tc>
      </w:tr>
    </w:tbl>
    <w:p/>
    <w:sectPr>
      <w:pgSz w:w="11906" w:h="16838"/>
      <w:pgMar w:top="1157" w:right="1134" w:bottom="115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14B93"/>
    <w:rsid w:val="5DA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2020-08-20T09:19:00Z</dcterms:created>
  <dc:creator>枫叶</dc:creator>
  <cp:lastModifiedBy>枫叶</cp:lastModifiedBy>
  <dcterms:modified xsi:type="dcterms:W3CDTF">2020-08-20T09:20:29Z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